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61" w:rsidRPr="00346695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661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</w:p>
    <w:p w:rsidR="00F26661" w:rsidRDefault="00F26661" w:rsidP="00F26661">
      <w:pPr>
        <w:spacing w:after="0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F26661" w:rsidRDefault="00F26661" w:rsidP="00F26661">
      <w:pPr>
        <w:spacing w:after="0"/>
        <w:rPr>
          <w:rFonts w:ascii="Times New Roman" w:hAnsi="Times New Roman" w:cs="Times New Roman"/>
        </w:rPr>
      </w:pPr>
    </w:p>
    <w:p w:rsidR="00F26661" w:rsidRPr="00F97C67" w:rsidRDefault="00F26661" w:rsidP="00F2666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67">
        <w:rPr>
          <w:rFonts w:ascii="Times New Roman" w:hAnsi="Times New Roman" w:cs="Times New Roman"/>
          <w:b/>
          <w:sz w:val="28"/>
          <w:szCs w:val="28"/>
        </w:rPr>
        <w:t>ЗАКЛЮЧЕНИЕ № 4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C67">
        <w:rPr>
          <w:rFonts w:ascii="Times New Roman" w:hAnsi="Times New Roman" w:cs="Times New Roman"/>
          <w:b/>
          <w:sz w:val="28"/>
          <w:szCs w:val="28"/>
        </w:rPr>
        <w:t>Контрольного органа по результатам экспертизы постановления администрации  городского округа Красноуральск от 22.01.2015 № 54 «Об утверждении Порядка предоставления грантов в форме субсидий некоммерческим организациям  на реализацию проектов по размещению информации о деятельности органов местного самоуправления городского округа Красноуральск в периодических печатных изданиях, распространяемых на территории городского округа Красноуральск»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661" w:rsidRPr="00F97C67" w:rsidRDefault="00F26661" w:rsidP="00F26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17 апреля 2015 года</w:t>
      </w:r>
    </w:p>
    <w:p w:rsidR="00F26661" w:rsidRPr="00F97C67" w:rsidRDefault="00F26661" w:rsidP="00F26661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ab/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F26661" w:rsidRPr="00F97C67" w:rsidRDefault="00F26661" w:rsidP="00F26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1. Письмо отдела учета и отчетности администрации городского округа Красноуральск от 14.04.2015 № 203  -  на 1 листе.</w:t>
      </w:r>
    </w:p>
    <w:p w:rsidR="00F26661" w:rsidRPr="00F97C67" w:rsidRDefault="00F26661" w:rsidP="00F26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 xml:space="preserve">2. Постановление  администрации городского округа Красноуральск от 22.01.2015 № 54 «Об утверждении Порядка предоставления грантов в форме субсидий некоммерческим организациям  на реализацию проектов по </w:t>
      </w:r>
      <w:proofErr w:type="spellStart"/>
      <w:proofErr w:type="gramStart"/>
      <w:r w:rsidRPr="00F97C67">
        <w:rPr>
          <w:rFonts w:ascii="Times New Roman" w:hAnsi="Times New Roman" w:cs="Times New Roman"/>
          <w:sz w:val="28"/>
          <w:szCs w:val="28"/>
        </w:rPr>
        <w:t>разме-щению</w:t>
      </w:r>
      <w:proofErr w:type="spellEnd"/>
      <w:proofErr w:type="gramEnd"/>
      <w:r w:rsidRPr="00F97C67"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органов местного самоуправления городского округа Красноуральск в периодических печатных изданиях, распространяемых на территории городского округа Красноуральск» (далее – Постановление) - на 7 листах;</w:t>
      </w:r>
    </w:p>
    <w:p w:rsidR="00F26661" w:rsidRPr="00F97C67" w:rsidRDefault="00F26661" w:rsidP="00F26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3. Текст муниципальной программы «Развитие субъектов малого и среднего предпринимательства в городском округе Красноуральск» на 2015-2020 годы» (далее – Программа) на 2 листах.</w:t>
      </w:r>
    </w:p>
    <w:p w:rsidR="00F26661" w:rsidRPr="00F97C67" w:rsidRDefault="00F26661" w:rsidP="00F26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Рассмотрев текст  Постановления,</w:t>
      </w:r>
      <w:r w:rsidRPr="00F97C67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1. В соответствии с подпунктом 7 пункта 8.1 Положения о Контрольном органе городского округа Красноуральск, утвержденного Решением Думы городского округа Красноуральск от 04.12.2014 № 335, в полномочия Контрольного органа  входит  проведение  финансово – экономической экспертизы проектов муниципальных правовых актов. Однако</w:t>
      </w:r>
      <w:proofErr w:type="gramStart"/>
      <w:r w:rsidRPr="00F97C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7C67">
        <w:rPr>
          <w:rFonts w:ascii="Times New Roman" w:hAnsi="Times New Roman" w:cs="Times New Roman"/>
          <w:sz w:val="28"/>
          <w:szCs w:val="28"/>
        </w:rPr>
        <w:t xml:space="preserve"> администрацией на экспертизу представлен уже утвержденный и вступивший в законную силу (опубликован в приложении Деловой вестник от 04.02.2015 № 10597) нормативно – правовой акт – Порядок.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 xml:space="preserve">2.  В пункте 3  Порядка  указано, что  предоставление гранта в форме субсидии осуществляется в соответствии с Решением Думы  городского округа Красноуральск от 23.12.2013 № 225 «О бюджете городского округа </w:t>
      </w:r>
      <w:proofErr w:type="spellStart"/>
      <w:proofErr w:type="gramStart"/>
      <w:r w:rsidRPr="00F97C67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F97C67">
        <w:rPr>
          <w:rFonts w:ascii="Times New Roman" w:hAnsi="Times New Roman" w:cs="Times New Roman"/>
          <w:sz w:val="28"/>
          <w:szCs w:val="28"/>
        </w:rPr>
        <w:t xml:space="preserve">  на 2014 год и плановый период  2015 и 2016 годов». На 2015 год бюджет городского округа Красноуральск утвержден Решением Думы городского округа Красноуральск от 19.12.2014 № 341.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 xml:space="preserve">3. В пункте 8 Порядка определено, что органом, уполномоченным на проверку целевого использования субсидии, является администрация, однако, </w:t>
      </w:r>
      <w:r w:rsidRPr="00F97C67">
        <w:rPr>
          <w:rFonts w:ascii="Times New Roman" w:hAnsi="Times New Roman" w:cs="Times New Roman"/>
          <w:sz w:val="28"/>
          <w:szCs w:val="28"/>
        </w:rPr>
        <w:lastRenderedPageBreak/>
        <w:t>данное  требование  не установлено в пункте 4 статьи 78.1 БК РФ, в соответствии с которым разработан данный Порядок.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 xml:space="preserve">4. Критерий отбора организаций  для предоставления грантов в форме субсидий, установленные в пункте 25 Порядка «Продолжительность </w:t>
      </w:r>
      <w:proofErr w:type="spellStart"/>
      <w:proofErr w:type="gramStart"/>
      <w:r w:rsidRPr="00F97C67">
        <w:rPr>
          <w:rFonts w:ascii="Times New Roman" w:hAnsi="Times New Roman" w:cs="Times New Roman"/>
          <w:sz w:val="28"/>
          <w:szCs w:val="28"/>
        </w:rPr>
        <w:t>сущест-вования</w:t>
      </w:r>
      <w:proofErr w:type="spellEnd"/>
      <w:proofErr w:type="gramEnd"/>
      <w:r w:rsidRPr="00F97C67">
        <w:rPr>
          <w:rFonts w:ascii="Times New Roman" w:hAnsi="Times New Roman" w:cs="Times New Roman"/>
          <w:sz w:val="28"/>
          <w:szCs w:val="28"/>
        </w:rPr>
        <w:t xml:space="preserve"> печатного  издания на рынке информационных услуг более 5 лет» не отвечает  положениям  статьи 8 Закона  РФ № 2124 – 1 «О средствах массовой информации» (далее – Закон о СМИ). 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5. В форме Соглашения не установлено положение пункта 26 Порядка об ответственности  получателя субсидии за целевое использование.</w:t>
      </w:r>
    </w:p>
    <w:p w:rsidR="00F26661" w:rsidRPr="00F97C67" w:rsidRDefault="00F26661" w:rsidP="00F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6. В пункте 28 Порядка определено, что не использованный до конца текущего финансового года остаток субсидии подлежит возврату в местный бюджет до 24 декабря 2015 года. Пунктом 4 статьи 78.1 такая норма не установлена.</w:t>
      </w:r>
    </w:p>
    <w:p w:rsidR="00F26661" w:rsidRPr="00F97C67" w:rsidRDefault="00F26661" w:rsidP="00F26661">
      <w:pPr>
        <w:spacing w:after="0"/>
        <w:rPr>
          <w:rFonts w:ascii="Times New Roman" w:hAnsi="Times New Roman" w:cs="Times New Roman"/>
        </w:rPr>
      </w:pPr>
    </w:p>
    <w:p w:rsidR="00F26661" w:rsidRPr="00F97C67" w:rsidRDefault="00F26661" w:rsidP="00F26661">
      <w:pPr>
        <w:spacing w:after="0"/>
        <w:rPr>
          <w:rFonts w:ascii="Times New Roman" w:hAnsi="Times New Roman" w:cs="Times New Roman"/>
        </w:rPr>
      </w:pPr>
    </w:p>
    <w:p w:rsidR="00F26661" w:rsidRPr="00F97C67" w:rsidRDefault="00F26661" w:rsidP="00F26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</w:rPr>
        <w:tab/>
      </w:r>
      <w:r w:rsidRPr="00F97C67">
        <w:rPr>
          <w:rFonts w:ascii="Times New Roman" w:hAnsi="Times New Roman" w:cs="Times New Roman"/>
        </w:rPr>
        <w:tab/>
      </w:r>
      <w:r w:rsidRPr="00F97C67">
        <w:rPr>
          <w:rFonts w:ascii="Times New Roman" w:hAnsi="Times New Roman" w:cs="Times New Roman"/>
        </w:rPr>
        <w:tab/>
      </w:r>
      <w:r w:rsidRPr="00F97C67">
        <w:rPr>
          <w:rFonts w:ascii="Times New Roman" w:hAnsi="Times New Roman" w:cs="Times New Roman"/>
        </w:rPr>
        <w:tab/>
      </w:r>
      <w:r w:rsidRPr="00F97C67">
        <w:rPr>
          <w:rFonts w:ascii="Times New Roman" w:hAnsi="Times New Roman" w:cs="Times New Roman"/>
        </w:rPr>
        <w:tab/>
      </w:r>
      <w:r w:rsidRPr="00F97C67">
        <w:rPr>
          <w:rFonts w:ascii="Times New Roman" w:hAnsi="Times New Roman" w:cs="Times New Roman"/>
        </w:rPr>
        <w:tab/>
      </w:r>
    </w:p>
    <w:p w:rsidR="00F26661" w:rsidRPr="00F97C67" w:rsidRDefault="00F26661" w:rsidP="00F2666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  <w:r w:rsidRPr="00F9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61" w:rsidRPr="00F97C67" w:rsidRDefault="00F26661" w:rsidP="00F2666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Порядок привести в соответствие с действующим законодательством  и Решением Думы городского округа Красноуральск от 19.12.2014 № 341 «О бюджете городского округа Красноуральск  на 2015 год и плановый период 2016 и 2017 годов».</w:t>
      </w:r>
    </w:p>
    <w:p w:rsidR="00F26661" w:rsidRPr="00F97C67" w:rsidRDefault="00F26661" w:rsidP="00F26661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F26661" w:rsidRPr="00F97C67" w:rsidRDefault="00F26661" w:rsidP="00F26661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F26661" w:rsidRPr="00F97C67" w:rsidRDefault="00F26661" w:rsidP="00F26661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26661" w:rsidRPr="00F97C67" w:rsidRDefault="00F26661" w:rsidP="00F26661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</w:t>
      </w:r>
      <w:r w:rsidRPr="00F97C67">
        <w:rPr>
          <w:rFonts w:ascii="Times New Roman" w:hAnsi="Times New Roman" w:cs="Times New Roman"/>
          <w:sz w:val="28"/>
          <w:szCs w:val="28"/>
        </w:rPr>
        <w:tab/>
      </w:r>
      <w:r w:rsidRPr="00F97C67">
        <w:rPr>
          <w:rFonts w:ascii="Times New Roman" w:hAnsi="Times New Roman" w:cs="Times New Roman"/>
          <w:sz w:val="28"/>
          <w:szCs w:val="28"/>
        </w:rPr>
        <w:tab/>
      </w:r>
      <w:r w:rsidRPr="00F97C67">
        <w:rPr>
          <w:rFonts w:ascii="Times New Roman" w:hAnsi="Times New Roman" w:cs="Times New Roman"/>
          <w:sz w:val="28"/>
          <w:szCs w:val="28"/>
        </w:rPr>
        <w:tab/>
      </w:r>
      <w:r w:rsidRPr="00F97C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7C67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26661" w:rsidRDefault="00F26661" w:rsidP="00F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61" w:rsidRDefault="00F26661" w:rsidP="00F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61" w:rsidRDefault="00F26661" w:rsidP="00F26661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26661" w:rsidRPr="00043BB3" w:rsidRDefault="00F26661" w:rsidP="00F26661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F26661" w:rsidRPr="00F97C67" w:rsidRDefault="00F26661" w:rsidP="00F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C9C" w:rsidRDefault="00EC3C9C"/>
    <w:sectPr w:rsidR="00EC3C9C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661"/>
    <w:rsid w:val="00EC3C9C"/>
    <w:rsid w:val="00F2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61"/>
    <w:pPr>
      <w:ind w:left="720"/>
      <w:contextualSpacing/>
    </w:pPr>
  </w:style>
  <w:style w:type="paragraph" w:customStyle="1" w:styleId="u">
    <w:name w:val="u"/>
    <w:basedOn w:val="a"/>
    <w:rsid w:val="00F2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2015-05-21T05:09:00Z</dcterms:created>
  <dcterms:modified xsi:type="dcterms:W3CDTF">2015-05-21T05:10:00Z</dcterms:modified>
</cp:coreProperties>
</file>